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E" w:rsidRDefault="00757D1E" w:rsidP="00757D1E">
      <w:pPr>
        <w:pStyle w:val="Cabealho"/>
        <w:jc w:val="center"/>
        <w:rPr>
          <w:rFonts w:ascii="Arial" w:hAnsi="Arial" w:cs="Arial"/>
          <w:sz w:val="28"/>
          <w:szCs w:val="28"/>
          <w:lang w:val="pt-BR"/>
        </w:rPr>
      </w:pPr>
      <w:r w:rsidRPr="003100D5">
        <w:rPr>
          <w:rFonts w:ascii="Arial" w:hAnsi="Arial" w:cs="Arial"/>
          <w:sz w:val="28"/>
          <w:szCs w:val="28"/>
          <w:lang w:val="pt-BR"/>
        </w:rPr>
        <w:t>PLANILHA ITENS CUSTOS E SERVIÇOS</w:t>
      </w:r>
    </w:p>
    <w:p w:rsidR="00757D1E" w:rsidRPr="003100D5" w:rsidRDefault="00757D1E" w:rsidP="00757D1E">
      <w:pPr>
        <w:pStyle w:val="Cabealh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(a que se refere o Anexo IV do Edital de Chamamento Público </w:t>
      </w:r>
      <w:r w:rsidR="00BE4E45">
        <w:rPr>
          <w:rFonts w:ascii="Arial" w:hAnsi="Arial" w:cs="Arial"/>
          <w:sz w:val="24"/>
          <w:szCs w:val="24"/>
          <w:lang w:val="pt-BR"/>
        </w:rPr>
        <w:t>0</w:t>
      </w:r>
      <w:r w:rsidR="00514D5B">
        <w:rPr>
          <w:rFonts w:ascii="Arial" w:hAnsi="Arial" w:cs="Arial"/>
          <w:sz w:val="24"/>
          <w:szCs w:val="24"/>
          <w:lang w:val="pt-BR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/2017)</w:t>
      </w:r>
    </w:p>
    <w:p w:rsidR="00757D1E" w:rsidRDefault="00757D1E">
      <w:pPr>
        <w:rPr>
          <w:lang w:val="pt-BR"/>
        </w:rPr>
      </w:pPr>
    </w:p>
    <w:p w:rsidR="00757D1E" w:rsidRPr="00757D1E" w:rsidRDefault="00757D1E" w:rsidP="00757D1E">
      <w:pPr>
        <w:rPr>
          <w:lang w:val="pt-BR"/>
        </w:rPr>
      </w:pPr>
    </w:p>
    <w:p w:rsidR="00757D1E" w:rsidRPr="00757D1E" w:rsidRDefault="00757D1E" w:rsidP="00757D1E">
      <w:pPr>
        <w:rPr>
          <w:lang w:val="pt-BR"/>
        </w:rPr>
      </w:pPr>
    </w:p>
    <w:p w:rsidR="00757D1E" w:rsidRDefault="00757D1E" w:rsidP="00757D1E">
      <w:pPr>
        <w:rPr>
          <w:lang w:val="pt-BR"/>
        </w:rPr>
      </w:pPr>
    </w:p>
    <w:tbl>
      <w:tblPr>
        <w:tblpPr w:leftFromText="141" w:rightFromText="141" w:horzAnchor="margin" w:tblpXSpec="center" w:tblpY="735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611"/>
        <w:gridCol w:w="791"/>
        <w:gridCol w:w="1145"/>
        <w:gridCol w:w="1125"/>
        <w:gridCol w:w="1905"/>
        <w:gridCol w:w="2294"/>
        <w:gridCol w:w="1577"/>
      </w:tblGrid>
      <w:tr w:rsidR="00757D1E" w:rsidRPr="00514D5B" w:rsidTr="000F1632">
        <w:trPr>
          <w:trHeight w:val="1690"/>
        </w:trPr>
        <w:tc>
          <w:tcPr>
            <w:tcW w:w="61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669900" w:fill="76933C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rFonts w:eastAsia="Calibri"/>
                <w:b/>
                <w:sz w:val="24"/>
                <w:szCs w:val="24"/>
                <w:lang w:val="pt-BR"/>
              </w:rPr>
              <w:lastRenderedPageBreak/>
              <w:br w:type="page"/>
            </w:r>
            <w:r w:rsidRPr="00757D1E">
              <w:rPr>
                <w:b/>
                <w:lang w:val="pt-BR" w:eastAsia="pt-BR"/>
              </w:rPr>
              <w:t>ETAPA, FASE OU ATIVIDADE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669900" w:fill="76933C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Total da Etapa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669900" w:fill="76933C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Observação (Exemplos de despesas autorizadas no âmbito do subitem. Qualquer despesa diferente das listadas deve ser solicitada ao OEPe previamente autorizada)</w:t>
            </w:r>
          </w:p>
        </w:tc>
      </w:tr>
      <w:tr w:rsidR="00757D1E" w:rsidRPr="00F62892" w:rsidTr="000F1632">
        <w:trPr>
          <w:trHeight w:val="67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Serviços de Utilidade Pública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75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 (sim ou não)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ind w:right="24"/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.</w:t>
            </w:r>
          </w:p>
        </w:tc>
      </w:tr>
      <w:tr w:rsidR="00757D1E" w:rsidRPr="00F62892" w:rsidTr="000F1632">
        <w:trPr>
          <w:trHeight w:val="52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Despesas Imobiliárias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75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2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Manutenção e Operacionalização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2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Despesas Administrativas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58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Serviços de Terceiros / Técnico Especializado (Pessoa Física ou Jurídica) - DEMANDAS EVENTUAIS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60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Locomoção de Beneficiados e Deslocamentos relacionados DIRETAMENTE ao objeto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.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76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51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Locação de Equipamentos e Máquinas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lastRenderedPageBreak/>
              <w:t>Subitem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.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30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Alimentação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 xml:space="preserve">Mantimento </w:t>
            </w:r>
          </w:p>
        </w:tc>
      </w:tr>
      <w:tr w:rsidR="00757D1E" w:rsidRPr="00F62892" w:rsidTr="000F1632">
        <w:trPr>
          <w:trHeight w:val="76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 </w:t>
            </w:r>
          </w:p>
        </w:tc>
      </w:tr>
      <w:tr w:rsidR="00757D1E" w:rsidRPr="00514D5B" w:rsidTr="000F1632">
        <w:trPr>
          <w:trHeight w:val="315"/>
        </w:trPr>
        <w:tc>
          <w:tcPr>
            <w:tcW w:w="6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Gás de cozinha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Gás utilizado na cozinha, podendo ser a granel.</w:t>
            </w:r>
          </w:p>
        </w:tc>
      </w:tr>
      <w:tr w:rsidR="00757D1E" w:rsidRPr="00514D5B" w:rsidTr="000F1632">
        <w:trPr>
          <w:trHeight w:val="103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Material de Higiene e Limpeza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Inclui sabonete, pasta de dente, shampoo, barbeador, absorvente íntimo, entre outros. Inclui ainda material desinfetante, sabão, vassoura, rodo, pesticida, entre outros.</w:t>
            </w:r>
          </w:p>
        </w:tc>
      </w:tr>
      <w:tr w:rsidR="00757D1E" w:rsidRPr="00514D5B" w:rsidTr="000F1632">
        <w:trPr>
          <w:trHeight w:val="72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Artigos de Cama, Mesa e Banho - PROVISIONADO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Inclui colchão, lençol, fronha, travesseiro, toalha, chinelo, entre outros.</w:t>
            </w:r>
          </w:p>
        </w:tc>
      </w:tr>
      <w:tr w:rsidR="00757D1E" w:rsidRPr="00514D5B" w:rsidTr="000F1632">
        <w:trPr>
          <w:trHeight w:val="111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lastRenderedPageBreak/>
              <w:t>Vasilhames, Utensílios de Cozinha e material de consumo doméstico - PROVISIONADO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Inclui somente bem de consumo (em caso de dúvida, acessar www.compras.mg.gov.br para verificar se item é de consumo ou permanente).</w:t>
            </w:r>
          </w:p>
        </w:tc>
      </w:tr>
      <w:tr w:rsidR="00757D1E" w:rsidRPr="00514D5B" w:rsidTr="000F1632">
        <w:trPr>
          <w:trHeight w:val="67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Material para Atividades sócio educativas, pedagógicas e esportivas - PROVISIONADO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Inclui livros, filmes, bolas, rede, jogos de tabuleiro, entre outros.</w:t>
            </w:r>
          </w:p>
        </w:tc>
      </w:tr>
      <w:tr w:rsidR="00757D1E" w:rsidRPr="00514D5B" w:rsidTr="000F1632">
        <w:trPr>
          <w:trHeight w:val="67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Uniforme e Vestuário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Inclui uniforme e vestuário para os beneficiários.</w:t>
            </w:r>
          </w:p>
        </w:tc>
      </w:tr>
      <w:tr w:rsidR="00757D1E" w:rsidRPr="00F62892" w:rsidTr="000F1632">
        <w:trPr>
          <w:trHeight w:val="49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Atividades de Laborterapia / Oficinas e cursos profissionalizantes para adolescentes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514D5B" w:rsidTr="000F1632">
        <w:trPr>
          <w:trHeight w:val="165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Informação, Divulgação e Mobilização Social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A DIVULGAÇÃO SOMENTE PODE TER CARÁTER EDUCATIVO, INFORMATIVO OU DE ORIENTAÇÃO SOCIAL. A divulgação deve ser relacionada diretamente ao objeto e à política pública relativa ao convênio.</w:t>
            </w:r>
          </w:p>
        </w:tc>
      </w:tr>
      <w:tr w:rsidR="00757D1E" w:rsidRPr="00F62892" w:rsidTr="000F1632">
        <w:trPr>
          <w:trHeight w:val="82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51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76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lastRenderedPageBreak/>
              <w:t>Participação de empregados e beneficiários em Cursos, Oficina Treinamentos, Reuniões Plenárias, etc.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82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660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Realização de Cursos e Treinamentos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76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669900" w:fill="EBF1DE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285"/>
        </w:trPr>
        <w:tc>
          <w:tcPr>
            <w:tcW w:w="6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Outros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28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Subitem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Custo Unitário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Quantidade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Valor do Subitem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Mensal?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Número de meses de Execução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Valor de Referência Total do Subitem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482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R$ 0,00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-</w:t>
            </w:r>
          </w:p>
        </w:tc>
      </w:tr>
      <w:tr w:rsidR="00757D1E" w:rsidRPr="00F62892" w:rsidTr="000F1632">
        <w:trPr>
          <w:trHeight w:val="82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 xml:space="preserve">DESPESA TOTAL COM EMPREGADOS DO QUADRO DE PESSOAL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2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2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2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42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79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>DESPESA TOTAL CONTRATADOS TEMPORÁRIOS (microempresário individual) - antigo Autônomo/RPA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79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4D79B" w:fill="C4D79B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97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  <w:hideMark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  <w:r w:rsidRPr="00757D1E">
              <w:rPr>
                <w:b/>
                <w:lang w:val="pt-BR" w:eastAsia="pt-BR"/>
              </w:rPr>
              <w:t xml:space="preserve">DESPESA TOTAL COM ESTAGIÁRIOS CONTRATADOS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4D79B" w:fill="C4D79B"/>
            <w:noWrap/>
            <w:vAlign w:val="center"/>
            <w:hideMark/>
          </w:tcPr>
          <w:p w:rsidR="00757D1E" w:rsidRPr="00F62892" w:rsidRDefault="00757D1E" w:rsidP="000F1632">
            <w:pPr>
              <w:rPr>
                <w:lang w:val="pt-BR" w:eastAsia="pt-BR"/>
              </w:rPr>
            </w:pPr>
            <w:r w:rsidRPr="00F62892">
              <w:rPr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975"/>
        </w:trPr>
        <w:tc>
          <w:tcPr>
            <w:tcW w:w="6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4D79B" w:fill="C4D79B"/>
            <w:vAlign w:val="center"/>
          </w:tcPr>
          <w:p w:rsidR="00757D1E" w:rsidRPr="00757D1E" w:rsidRDefault="00757D1E" w:rsidP="000F1632">
            <w:pPr>
              <w:rPr>
                <w:b/>
                <w:lang w:val="pt-BR" w:eastAsia="pt-B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4D79B" w:fill="C4D79B"/>
            <w:noWrap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4D79B" w:fill="C4D79B"/>
            <w:vAlign w:val="center"/>
          </w:tcPr>
          <w:p w:rsidR="00757D1E" w:rsidRPr="00F62892" w:rsidRDefault="00757D1E" w:rsidP="000F1632">
            <w:pPr>
              <w:rPr>
                <w:lang w:val="pt-BR" w:eastAsia="pt-BR"/>
              </w:rPr>
            </w:pPr>
          </w:p>
        </w:tc>
      </w:tr>
      <w:tr w:rsidR="00757D1E" w:rsidRPr="00F62892" w:rsidTr="000F1632">
        <w:trPr>
          <w:trHeight w:val="330"/>
        </w:trPr>
        <w:tc>
          <w:tcPr>
            <w:tcW w:w="61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757D1E" w:rsidRPr="00757D1E" w:rsidRDefault="00757D1E" w:rsidP="000F1632">
            <w:pPr>
              <w:rPr>
                <w:b/>
                <w:sz w:val="24"/>
                <w:szCs w:val="24"/>
                <w:lang w:val="pt-BR" w:eastAsia="pt-BR"/>
              </w:rPr>
            </w:pPr>
            <w:r w:rsidRPr="00757D1E">
              <w:rPr>
                <w:b/>
                <w:sz w:val="24"/>
                <w:szCs w:val="24"/>
                <w:lang w:val="pt-BR" w:eastAsia="pt-BR"/>
              </w:rPr>
              <w:t>VALOR TOTAL DO SERVIÇO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57D1E" w:rsidRPr="00F62892" w:rsidRDefault="00757D1E" w:rsidP="000F1632">
            <w:pPr>
              <w:rPr>
                <w:sz w:val="24"/>
                <w:szCs w:val="24"/>
                <w:lang w:val="pt-BR" w:eastAsia="pt-BR"/>
              </w:rPr>
            </w:pPr>
            <w:r w:rsidRPr="00F62892">
              <w:rPr>
                <w:sz w:val="24"/>
                <w:szCs w:val="24"/>
                <w:lang w:val="pt-BR" w:eastAsia="pt-BR"/>
              </w:rPr>
              <w:t>R$ 0,00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757D1E" w:rsidRPr="00F62892" w:rsidRDefault="00757D1E" w:rsidP="000F1632">
            <w:pPr>
              <w:rPr>
                <w:sz w:val="24"/>
                <w:szCs w:val="24"/>
                <w:lang w:val="pt-BR" w:eastAsia="pt-BR"/>
              </w:rPr>
            </w:pPr>
            <w:r w:rsidRPr="00F62892">
              <w:rPr>
                <w:sz w:val="24"/>
                <w:szCs w:val="24"/>
                <w:lang w:val="pt-BR" w:eastAsia="pt-BR"/>
              </w:rPr>
              <w:t>-</w:t>
            </w:r>
          </w:p>
        </w:tc>
      </w:tr>
    </w:tbl>
    <w:p w:rsidR="00A00B00" w:rsidRDefault="00757D1E" w:rsidP="00757D1E">
      <w:pPr>
        <w:tabs>
          <w:tab w:val="left" w:pos="2670"/>
        </w:tabs>
        <w:rPr>
          <w:lang w:val="pt-BR"/>
        </w:rPr>
      </w:pPr>
      <w:r>
        <w:rPr>
          <w:lang w:val="pt-BR"/>
        </w:rPr>
        <w:tab/>
      </w:r>
    </w:p>
    <w:p w:rsidR="00757D1E" w:rsidRPr="00757D1E" w:rsidRDefault="00757D1E" w:rsidP="00757D1E">
      <w:pPr>
        <w:tabs>
          <w:tab w:val="left" w:pos="2670"/>
        </w:tabs>
        <w:rPr>
          <w:lang w:val="pt-BR"/>
        </w:rPr>
      </w:pPr>
    </w:p>
    <w:sectPr w:rsidR="00757D1E" w:rsidRPr="00757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73" w:rsidRDefault="005B0173" w:rsidP="003100D5">
      <w:r>
        <w:separator/>
      </w:r>
    </w:p>
  </w:endnote>
  <w:endnote w:type="continuationSeparator" w:id="0">
    <w:p w:rsidR="005B0173" w:rsidRDefault="005B0173" w:rsidP="003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73" w:rsidRDefault="005B0173" w:rsidP="003100D5">
      <w:r>
        <w:separator/>
      </w:r>
    </w:p>
  </w:footnote>
  <w:footnote w:type="continuationSeparator" w:id="0">
    <w:p w:rsidR="005B0173" w:rsidRDefault="005B0173" w:rsidP="0031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5"/>
    <w:rsid w:val="000D0158"/>
    <w:rsid w:val="001B6351"/>
    <w:rsid w:val="003100D5"/>
    <w:rsid w:val="003A5020"/>
    <w:rsid w:val="00514D5B"/>
    <w:rsid w:val="005B0173"/>
    <w:rsid w:val="00757D1E"/>
    <w:rsid w:val="00A935C6"/>
    <w:rsid w:val="00B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9F09-BDD9-4190-9C1B-7DD6A141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00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310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0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Goncalves Leite</dc:creator>
  <cp:keywords/>
  <dc:description/>
  <cp:lastModifiedBy>Daniel de Paula Carneiro (SEGOV)</cp:lastModifiedBy>
  <cp:revision>5</cp:revision>
  <dcterms:created xsi:type="dcterms:W3CDTF">2017-05-10T14:44:00Z</dcterms:created>
  <dcterms:modified xsi:type="dcterms:W3CDTF">2017-05-10T21:21:00Z</dcterms:modified>
</cp:coreProperties>
</file>