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503" w14:textId="77777777" w:rsidR="003F38E9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C2D812" w14:textId="4F3F469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u w:val="single"/>
        </w:rPr>
      </w:pPr>
      <w:r w:rsidRPr="00D175F1">
        <w:rPr>
          <w:rStyle w:val="normaltextrun"/>
          <w:rFonts w:ascii="Arial" w:eastAsiaTheme="majorEastAsia" w:hAnsi="Arial" w:cs="Arial"/>
          <w:b/>
          <w:bCs/>
          <w:u w:val="single"/>
        </w:rPr>
        <w:t>ANEXO IX</w:t>
      </w:r>
    </w:p>
    <w:p w14:paraId="1A067396" w14:textId="77777777" w:rsid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E171126" w14:textId="40E7DC9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D175F1">
        <w:rPr>
          <w:rStyle w:val="normaltextrun"/>
          <w:rFonts w:ascii="Arial" w:eastAsiaTheme="majorEastAsia" w:hAnsi="Arial" w:cs="Arial"/>
          <w:b/>
          <w:bCs/>
        </w:rPr>
        <w:t>DECLARAÇÃO DE CIÊNCIA REFERENTE AOS DISPOSITIVOS, OBRIGAÇÕES E RESPONSABILIDADES PREVISTAS NO EDITAL DE SELEÇÃO</w:t>
      </w:r>
    </w:p>
    <w:p w14:paraId="35F9B9B2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  <w:b/>
          <w:bCs/>
        </w:rPr>
        <w:t>(ASSINADA PELO REPRESENTANTE DA OSC/REDE)</w:t>
      </w:r>
    </w:p>
    <w:p w14:paraId="4855A1CD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175F1">
        <w:rPr>
          <w:rStyle w:val="eop"/>
          <w:rFonts w:ascii="Arial" w:eastAsiaTheme="majorEastAsia" w:hAnsi="Arial" w:cs="Arial"/>
        </w:rPr>
        <w:t> </w:t>
      </w:r>
    </w:p>
    <w:p w14:paraId="182D21E6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> 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167A21AA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Eu, 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 (A) REPRESENTANTE DA OSC/REDE</w:t>
      </w:r>
      <w:r w:rsidRPr="00D175F1">
        <w:rPr>
          <w:rStyle w:val="normaltextrun"/>
          <w:rFonts w:ascii="Arial" w:eastAsiaTheme="majorEastAsia" w:hAnsi="Arial" w:cs="Arial"/>
          <w:color w:val="FF0000"/>
        </w:rPr>
        <w:t xml:space="preserve">, </w:t>
      </w:r>
      <w:r w:rsidRPr="00D175F1">
        <w:rPr>
          <w:rStyle w:val="normaltextrun"/>
          <w:rFonts w:ascii="Arial" w:eastAsiaTheme="majorEastAsia" w:hAnsi="Arial" w:cs="Arial"/>
        </w:rPr>
        <w:t>CPF nº 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000.000.000-00</w:t>
      </w:r>
      <w:r w:rsidRPr="00D175F1">
        <w:rPr>
          <w:rStyle w:val="normaltextrun"/>
          <w:rFonts w:ascii="Arial" w:eastAsiaTheme="majorEastAsia" w:hAnsi="Arial" w:cs="Arial"/>
        </w:rPr>
        <w:t xml:space="preserve">, representante da 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</w:rPr>
        <w:t xml:space="preserve">, </w:t>
      </w:r>
      <w:r w:rsidRPr="00D175F1">
        <w:rPr>
          <w:rStyle w:val="normaltextrun"/>
          <w:rFonts w:ascii="Arial" w:eastAsiaTheme="majorEastAsia" w:hAnsi="Arial" w:cs="Arial"/>
          <w:b/>
          <w:bCs/>
          <w:color w:val="000000"/>
        </w:rPr>
        <w:t>DECLARO,</w:t>
      </w:r>
      <w:r w:rsidRPr="00D175F1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para os devidos fins que estou ciente: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666A3792" w14:textId="12ED7D04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>De todos os termos constantes no</w:t>
      </w:r>
      <w:r>
        <w:rPr>
          <w:rStyle w:val="normaltextrun"/>
          <w:rFonts w:ascii="Arial" w:eastAsiaTheme="majorEastAsia" w:hAnsi="Arial" w:cs="Arial"/>
          <w:b/>
          <w:bCs/>
        </w:rPr>
        <w:t xml:space="preserve"> Edital Segov nº </w:t>
      </w:r>
      <w:r w:rsidR="00351692">
        <w:rPr>
          <w:rStyle w:val="normaltextrun"/>
          <w:rFonts w:ascii="Arial" w:eastAsiaTheme="majorEastAsia" w:hAnsi="Arial" w:cs="Arial"/>
          <w:b/>
          <w:bCs/>
        </w:rPr>
        <w:t>001/2024</w:t>
      </w:r>
      <w:r w:rsidRPr="00D175F1">
        <w:rPr>
          <w:rStyle w:val="normaltextrun"/>
          <w:rFonts w:ascii="Arial" w:eastAsiaTheme="majorEastAsia" w:hAnsi="Arial" w:cs="Arial"/>
        </w:rPr>
        <w:t>, que regulamenta o processo de seleção de conselheiros representantes da Sociedade Civil para a composição de mandato no Conselho Estadual de Fomento e Colaboração – CONFOCO-MG e da legislação correlata, com eles concordando integralmente;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13E2BA74" w14:textId="16DD05BF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Da responsabilidade pelas informações fornecidas, seja no preenchimento de anexos ou nos documentos e cópias de documentos apresentados em atendimento às exigências estabelecidas no </w:t>
      </w:r>
      <w:r>
        <w:rPr>
          <w:rStyle w:val="normaltextrun"/>
          <w:rFonts w:ascii="Arial" w:eastAsiaTheme="majorEastAsia" w:hAnsi="Arial" w:cs="Arial"/>
          <w:b/>
          <w:bCs/>
        </w:rPr>
        <w:t xml:space="preserve">Edital Segov nº </w:t>
      </w:r>
      <w:r w:rsidR="00351692">
        <w:rPr>
          <w:rStyle w:val="normaltextrun"/>
          <w:rFonts w:ascii="Arial" w:eastAsiaTheme="majorEastAsia" w:hAnsi="Arial" w:cs="Arial"/>
          <w:b/>
          <w:bCs/>
        </w:rPr>
        <w:t>001/2024</w:t>
      </w:r>
      <w:r w:rsidRPr="00D175F1">
        <w:rPr>
          <w:rStyle w:val="normaltextrun"/>
          <w:rFonts w:ascii="Arial" w:eastAsiaTheme="majorEastAsia" w:hAnsi="Arial" w:cs="Arial"/>
        </w:rPr>
        <w:t>, declarando-as verdadeiras, sob a pena de responder civil, penal e administrativamente por qualquer erro, omissão ou falsidade cometido.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7C17A285" w14:textId="3F8DB390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De que toda a comunicação referente ao processo seletivo regulamentado pelo </w:t>
      </w:r>
      <w:r>
        <w:rPr>
          <w:rStyle w:val="normaltextrun"/>
          <w:rFonts w:ascii="Arial" w:eastAsiaTheme="majorEastAsia" w:hAnsi="Arial" w:cs="Arial"/>
          <w:b/>
          <w:bCs/>
        </w:rPr>
        <w:t xml:space="preserve">Edital Segov nº </w:t>
      </w:r>
      <w:r w:rsidR="00351692">
        <w:rPr>
          <w:rStyle w:val="normaltextrun"/>
          <w:rFonts w:ascii="Arial" w:eastAsiaTheme="majorEastAsia" w:hAnsi="Arial" w:cs="Arial"/>
          <w:b/>
          <w:bCs/>
        </w:rPr>
        <w:t>001/2024</w:t>
      </w:r>
      <w:r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será realizada em ambiente virtual, nos termos nele estabelecidos, não podendo alegar perda de prazo pelo não acompanhamento das publicações realizadas pela Segov;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31C2B2DE" w14:textId="52A9B24E" w:rsidR="00D175F1" w:rsidRPr="00D175F1" w:rsidRDefault="00D175F1" w:rsidP="00D175F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D175F1">
        <w:rPr>
          <w:rStyle w:val="normaltextrun"/>
          <w:rFonts w:ascii="Arial" w:eastAsiaTheme="majorEastAsia" w:hAnsi="Arial" w:cs="Arial"/>
        </w:rPr>
        <w:t xml:space="preserve">De que a falta de entrega de qualquer documento exigido no </w:t>
      </w:r>
      <w:r>
        <w:rPr>
          <w:rStyle w:val="normaltextrun"/>
          <w:rFonts w:ascii="Arial" w:eastAsiaTheme="majorEastAsia" w:hAnsi="Arial" w:cs="Arial"/>
          <w:b/>
          <w:bCs/>
        </w:rPr>
        <w:t xml:space="preserve">Edital Segov nº </w:t>
      </w:r>
      <w:r w:rsidR="00351692">
        <w:rPr>
          <w:rStyle w:val="normaltextrun"/>
          <w:rFonts w:ascii="Arial" w:eastAsiaTheme="majorEastAsia" w:hAnsi="Arial" w:cs="Arial"/>
          <w:b/>
          <w:bCs/>
        </w:rPr>
        <w:t>001/2024</w:t>
      </w:r>
      <w:r w:rsidR="00351692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implicará na exclusão imediata da participação no processo seletivo. </w:t>
      </w:r>
      <w:r w:rsidRPr="00D175F1">
        <w:rPr>
          <w:rStyle w:val="eop"/>
          <w:rFonts w:ascii="Arial" w:eastAsiaTheme="majorEastAsia" w:hAnsi="Arial" w:cs="Arial"/>
        </w:rPr>
        <w:t> </w:t>
      </w:r>
    </w:p>
    <w:p w14:paraId="1554AD84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</w:rPr>
      </w:pPr>
      <w:r w:rsidRPr="00D175F1">
        <w:rPr>
          <w:rStyle w:val="eop"/>
          <w:rFonts w:ascii="Arial" w:eastAsiaTheme="majorEastAsia" w:hAnsi="Arial" w:cs="Arial"/>
        </w:rPr>
        <w:t> </w:t>
      </w:r>
    </w:p>
    <w:p w14:paraId="7B89503D" w14:textId="77777777" w:rsid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</w:pPr>
    </w:p>
    <w:p w14:paraId="6C9163A3" w14:textId="7418EEAD" w:rsid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Arial" w:eastAsiaTheme="majorEastAsia" w:hAnsi="Arial" w:cs="Arial"/>
          <w:color w:val="FF0000"/>
        </w:rPr>
      </w:pP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Local</w:t>
      </w:r>
      <w:r w:rsidRPr="00D175F1">
        <w:rPr>
          <w:rStyle w:val="normaltextrun"/>
          <w:rFonts w:ascii="Arial" w:eastAsiaTheme="majorEastAsia" w:hAnsi="Arial" w:cs="Arial"/>
        </w:rPr>
        <w:t xml:space="preserve">, </w:t>
      </w: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Dia</w:t>
      </w:r>
      <w:r w:rsidRPr="00D175F1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>de</w:t>
      </w:r>
      <w:r w:rsidRPr="00D175F1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Mês</w:t>
      </w:r>
      <w:r w:rsidRPr="00D175F1">
        <w:rPr>
          <w:rStyle w:val="normaltextrun"/>
          <w:rFonts w:ascii="Arial" w:eastAsiaTheme="majorEastAsia" w:hAnsi="Arial" w:cs="Arial"/>
          <w:color w:val="FF0000"/>
        </w:rPr>
        <w:t xml:space="preserve"> </w:t>
      </w:r>
      <w:r w:rsidRPr="00D175F1">
        <w:rPr>
          <w:rStyle w:val="normaltextrun"/>
          <w:rFonts w:ascii="Arial" w:eastAsiaTheme="majorEastAsia" w:hAnsi="Arial" w:cs="Arial"/>
        </w:rPr>
        <w:t xml:space="preserve">de </w:t>
      </w:r>
      <w:r w:rsidRPr="00D175F1">
        <w:rPr>
          <w:rStyle w:val="normaltextrun"/>
          <w:rFonts w:ascii="Arial" w:eastAsiaTheme="majorEastAsia" w:hAnsi="Arial" w:cs="Arial"/>
          <w:color w:val="FF0000"/>
          <w:shd w:val="clear" w:color="auto" w:fill="FFFF00"/>
        </w:rPr>
        <w:t>Ano</w:t>
      </w:r>
      <w:r w:rsidRPr="00D175F1">
        <w:rPr>
          <w:rStyle w:val="eop"/>
          <w:rFonts w:ascii="Arial" w:eastAsiaTheme="majorEastAsia" w:hAnsi="Arial" w:cs="Arial"/>
          <w:color w:val="FF0000"/>
        </w:rPr>
        <w:t> </w:t>
      </w:r>
    </w:p>
    <w:p w14:paraId="4B7D1899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20A85762" w14:textId="15539F4D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752D051E" w14:textId="77777777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COMPLETO DO (A) REPRESENTANTE DA OSC/REDE</w:t>
      </w:r>
      <w:r w:rsidRPr="00D175F1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5B2A4AC8" w14:textId="2B40E834" w:rsidR="00D175F1" w:rsidRPr="00D175F1" w:rsidRDefault="00D175F1" w:rsidP="00D175F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Cargo</w:t>
      </w:r>
      <w:r w:rsidRPr="00D175F1">
        <w:rPr>
          <w:rStyle w:val="normaltextrun"/>
          <w:rFonts w:ascii="Arial" w:eastAsiaTheme="majorEastAsia" w:hAnsi="Arial" w:cs="Arial"/>
          <w:b/>
          <w:bCs/>
        </w:rPr>
        <w:t xml:space="preserve"> d</w:t>
      </w:r>
      <w:r>
        <w:rPr>
          <w:rStyle w:val="normaltextrun"/>
          <w:rFonts w:ascii="Arial" w:eastAsiaTheme="majorEastAsia" w:hAnsi="Arial" w:cs="Arial"/>
          <w:b/>
          <w:bCs/>
        </w:rPr>
        <w:t>a</w:t>
      </w:r>
      <w:r w:rsidRPr="00D175F1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  <w:shd w:val="clear" w:color="auto" w:fill="FFFF00"/>
        </w:rPr>
        <w:t>NOME DA OSC/REDE</w:t>
      </w:r>
      <w:r w:rsidRPr="00D175F1">
        <w:rPr>
          <w:rStyle w:val="normaltextrun"/>
          <w:rFonts w:ascii="Arial" w:eastAsiaTheme="majorEastAsia" w:hAnsi="Arial" w:cs="Arial"/>
          <w:b/>
          <w:bCs/>
          <w:color w:val="FF0000"/>
        </w:rPr>
        <w:t> </w:t>
      </w:r>
      <w:r w:rsidRPr="00D175F1">
        <w:rPr>
          <w:rStyle w:val="eop"/>
          <w:rFonts w:ascii="Arial" w:eastAsiaTheme="majorEastAsia" w:hAnsi="Arial" w:cs="Arial"/>
          <w:b/>
          <w:bCs/>
          <w:color w:val="FF0000"/>
        </w:rPr>
        <w:t> </w:t>
      </w:r>
    </w:p>
    <w:p w14:paraId="5C9D75A5" w14:textId="77777777" w:rsidR="00790E89" w:rsidRDefault="00790E89"/>
    <w:sectPr w:rsidR="00790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BA3F6" w14:textId="77777777" w:rsidR="00A35E8E" w:rsidRDefault="00A35E8E" w:rsidP="00790E89">
      <w:pPr>
        <w:spacing w:after="0" w:line="240" w:lineRule="auto"/>
      </w:pPr>
      <w:r>
        <w:separator/>
      </w:r>
    </w:p>
  </w:endnote>
  <w:endnote w:type="continuationSeparator" w:id="0">
    <w:p w14:paraId="3D87B84C" w14:textId="77777777" w:rsidR="00A35E8E" w:rsidRDefault="00A35E8E" w:rsidP="0079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0AF5" w14:textId="77777777" w:rsidR="00A35E8E" w:rsidRDefault="00A35E8E" w:rsidP="00790E89">
      <w:pPr>
        <w:spacing w:after="0" w:line="240" w:lineRule="auto"/>
      </w:pPr>
      <w:r>
        <w:separator/>
      </w:r>
    </w:p>
  </w:footnote>
  <w:footnote w:type="continuationSeparator" w:id="0">
    <w:p w14:paraId="398813AD" w14:textId="77777777" w:rsidR="00A35E8E" w:rsidRDefault="00A35E8E" w:rsidP="0079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204E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B41FC8" wp14:editId="0748CEB1">
          <wp:simplePos x="0" y="0"/>
          <wp:positionH relativeFrom="margin">
            <wp:posOffset>5377815</wp:posOffset>
          </wp:positionH>
          <wp:positionV relativeFrom="margin">
            <wp:posOffset>-842010</wp:posOffset>
          </wp:positionV>
          <wp:extent cx="753745" cy="719455"/>
          <wp:effectExtent l="0" t="0" r="8255" b="4445"/>
          <wp:wrapSquare wrapText="bothSides"/>
          <wp:docPr id="915442343" name="Imagem 915442343" descr="Desenho de um monstro com a boca abert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2343" name="Imagem 915442343" descr="Desenho de um monstro com a boca aberta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A62C7A">
      <w:rPr>
        <w:rFonts w:ascii="Candara" w:hAnsi="Candara"/>
        <w:sz w:val="24"/>
      </w:rPr>
      <w:t xml:space="preserve">Secretaria de Estado de Governo </w:t>
    </w:r>
  </w:p>
  <w:p w14:paraId="42C034BD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 w:rsidRPr="00A62C7A">
      <w:rPr>
        <w:rFonts w:ascii="Candara" w:hAnsi="Candara"/>
        <w:sz w:val="24"/>
      </w:rPr>
      <w:t>Governo do Estado de Minas Gerais</w:t>
    </w:r>
  </w:p>
  <w:p w14:paraId="06AD4BD9" w14:textId="77777777" w:rsidR="00790E89" w:rsidRDefault="00790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37D"/>
    <w:multiLevelType w:val="multilevel"/>
    <w:tmpl w:val="71FC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4892"/>
    <w:multiLevelType w:val="multilevel"/>
    <w:tmpl w:val="8834A9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90EBD"/>
    <w:multiLevelType w:val="multilevel"/>
    <w:tmpl w:val="3FB69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91C04"/>
    <w:multiLevelType w:val="multilevel"/>
    <w:tmpl w:val="F36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544146">
    <w:abstractNumId w:val="2"/>
  </w:num>
  <w:num w:numId="2" w16cid:durableId="620772500">
    <w:abstractNumId w:val="0"/>
  </w:num>
  <w:num w:numId="3" w16cid:durableId="1299528227">
    <w:abstractNumId w:val="1"/>
  </w:num>
  <w:num w:numId="4" w16cid:durableId="166319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9"/>
    <w:rsid w:val="001017BB"/>
    <w:rsid w:val="00317D3D"/>
    <w:rsid w:val="00351692"/>
    <w:rsid w:val="003F38E9"/>
    <w:rsid w:val="004733F7"/>
    <w:rsid w:val="00507E23"/>
    <w:rsid w:val="006B782B"/>
    <w:rsid w:val="0079035D"/>
    <w:rsid w:val="00790E89"/>
    <w:rsid w:val="007B0FFB"/>
    <w:rsid w:val="007B5286"/>
    <w:rsid w:val="00A35E8E"/>
    <w:rsid w:val="00D175F1"/>
    <w:rsid w:val="00DF46CA"/>
    <w:rsid w:val="00EB7FF8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38"/>
  <w15:chartTrackingRefBased/>
  <w15:docId w15:val="{1AAC217F-57C6-4655-A493-3ACEBC6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E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89"/>
  </w:style>
  <w:style w:type="paragraph" w:styleId="Rodap">
    <w:name w:val="footer"/>
    <w:basedOn w:val="Normal"/>
    <w:link w:val="Rodap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89"/>
  </w:style>
  <w:style w:type="paragraph" w:customStyle="1" w:styleId="paragraph">
    <w:name w:val="paragraph"/>
    <w:basedOn w:val="Normal"/>
    <w:rsid w:val="007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0E89"/>
  </w:style>
  <w:style w:type="character" w:customStyle="1" w:styleId="eop">
    <w:name w:val="eop"/>
    <w:basedOn w:val="Fontepargpadro"/>
    <w:rsid w:val="00790E89"/>
  </w:style>
  <w:style w:type="character" w:styleId="Refdecomentrio">
    <w:name w:val="annotation reference"/>
    <w:basedOn w:val="Fontepargpadro"/>
    <w:uiPriority w:val="99"/>
    <w:semiHidden/>
    <w:unhideWhenUsed/>
    <w:rsid w:val="00101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Chagas</dc:creator>
  <cp:keywords/>
  <dc:description/>
  <cp:lastModifiedBy>Victoria Chagas</cp:lastModifiedBy>
  <cp:revision>3</cp:revision>
  <dcterms:created xsi:type="dcterms:W3CDTF">2024-07-31T15:48:00Z</dcterms:created>
  <dcterms:modified xsi:type="dcterms:W3CDTF">2024-07-31T17:14:00Z</dcterms:modified>
</cp:coreProperties>
</file>